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书名：模锻工的劳动组织和工作地组织、模锻工序的机械化</w:t>
      </w:r>
    </w:p>
    <w:p>
      <w:r>
        <w:t>作者：（苏）阿特拉申克（А.П.Атрошенко）著；林秀安，高乃光译</w:t>
      </w:r>
    </w:p>
    <w:p>
      <w:r>
        <w:t>出版社：北京：机械工业出版社</w:t>
      </w:r>
    </w:p>
    <w:p>
      <w:r>
        <w:t>出版日期：1958.01</w:t>
      </w:r>
    </w:p>
    <w:p>
      <w:r>
        <w:t>总页数：31</w:t>
      </w:r>
    </w:p>
    <w:p>
      <w:r>
        <w:t>更多请访问教客网: www.jiaokey.com</w:t>
      </w:r>
    </w:p>
    <w:p>
      <w:r>
        <w:t>模锻工的劳动组织和工作地组织、模锻工序的机械化 评论地址：https://www.jiaokey.com/book/detail/11690713.html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