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中医护理技术</w:t>
      </w:r>
    </w:p>
    <w:p>
      <w:r>
        <w:rPr>
          <w:rFonts w:ascii="宋体" w:hAnsi="宋体" w:eastAsia="宋体"/>
          <w:sz w:val="24"/>
        </w:rPr>
        <w:t>张毅敏，苏盛柱主编；阳晓，秦玉汉副主编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中医护理技术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张毅敏，苏盛柱主编；阳晓，秦玉汉副主编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本书出售、求购地址：https://www.jiaokey.com/book/detail/11690532.html</w:t>
      </w:r>
    </w:p>
    <w:p>
      <w:r>
        <w:t>更多相关图书推荐：https://www.jiaokey.com</w:t>
      </w:r>
    </w:p>
    <w:p>
      <w:r>
        <w:t>张毅敏，苏盛柱主编；阳晓，秦玉汉副主编 其他作品：https://www.jiaokey.com/tag/张毅敏，苏盛柱主编；阳晓，秦玉汉副主编.html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关键词搜索：https://www.jiaokey.com/tag/中医护理技术.html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