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矿井运输机线的自动化</w:t>
      </w:r>
    </w:p>
    <w:p>
      <w:r>
        <w:rPr>
          <w:rFonts w:ascii="宋体" w:hAnsi="宋体" w:eastAsia="宋体"/>
          <w:sz w:val="24"/>
        </w:rPr>
        <w:t>（苏）斯纳金（В.Т.Снагин）著；北京矿业学院编辑室译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矿井运输机线的自动化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（苏）斯纳金（В.Т.Снагин）著；北京矿业学院编辑室译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本书出售、求购地址：https://www.jiaokey.com/book/detail/11689335.html</w:t>
      </w:r>
    </w:p>
    <w:p>
      <w:r>
        <w:t>更多相关图书推荐：https://www.jiaokey.com</w:t>
      </w:r>
    </w:p>
    <w:p>
      <w:r>
        <w:t>（苏）斯纳金（В.Т.Снагин）著；北京矿业学院编辑室译 其他作品：https://www.jiaokey.com/tag/（苏）斯纳金（В.Т.Снагин）著；北京矿业学院编辑室译.html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关键词搜索：https://www.jiaokey.com/tag/矿井运输机线的自动化.html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