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矿井巷道的掘进和支架</w:t>
      </w:r>
    </w:p>
    <w:p>
      <w:r>
        <w:rPr>
          <w:rFonts w:ascii="宋体" w:hAnsi="宋体" w:eastAsia="宋体"/>
          <w:sz w:val="24"/>
        </w:rPr>
        <w:t>苏联伊·恩·普洛克宾克，约·格·谢仁曼，姆·雅·马甫留托夫著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矿井巷道的掘进和支架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苏联伊·恩·普洛克宾克，约·格·谢仁曼，姆·雅·马甫留托夫著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本书出售、求购地址：https://www.jiaokey.com/book/detail/11689317.html</w:t>
      </w:r>
    </w:p>
    <w:p>
      <w:r>
        <w:t>更多相关图书推荐：https://www.jiaokey.com</w:t>
      </w:r>
    </w:p>
    <w:p>
      <w:r>
        <w:t>苏联伊·恩·普洛克宾克，约·格·谢仁曼，姆·雅·马甫留托夫著 其他作品：https://www.jiaokey.com/tag/苏联伊·恩·普洛克宾克，约·格·谢仁曼，姆·雅·马甫留托夫著.html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关键词搜索：https://www.jiaokey.com/tag/矿井巷道的掘进和支架.html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