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材料力学教程  下</w:t>
      </w:r>
    </w:p>
    <w:p>
      <w:r>
        <w:rPr>
          <w:rFonts w:ascii="宋体" w:hAnsi="宋体" w:eastAsia="宋体"/>
          <w:sz w:val="24"/>
        </w:rPr>
        <w:t>M.M.费洛宁轲-鲍罗第契主编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材料力学教程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M.M.费洛宁轲-鲍罗第契主编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本书出售、求购地址：https://www.jiaokey.com/book/detail/11689204.html</w:t>
      </w:r>
    </w:p>
    <w:p>
      <w:r>
        <w:t>更多相关图书推荐：https://www.jiaokey.com</w:t>
      </w:r>
    </w:p>
    <w:p>
      <w:r>
        <w:t>M.M.费洛宁轲-鲍罗第契主编 其他作品：https://www.jiaokey.com/tag/M.M.费洛宁轲-鲍罗第契主编.html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材料力学教程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