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全球多元智能游戏  音乐游戏  下</w:t>
      </w:r>
    </w:p>
    <w:p>
      <w:r>
        <w:rPr>
          <w:rFonts w:ascii="宋体" w:hAnsi="宋体" w:eastAsia="宋体"/>
          <w:sz w:val="24"/>
        </w:rPr>
        <w:t>（西）鲁迪亚·特利亚斯，苏珊娜·佩雷斯著；史大胜译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全球多元智能游戏  音乐游戏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（西）鲁迪亚·特利亚斯，苏珊娜·佩雷斯著；史大胜译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本书出售、求购地址：https://www.jiaokey.com/book/detail/11684218.html</w:t>
      </w:r>
    </w:p>
    <w:p>
      <w:r>
        <w:t>更多相关图书推荐：https://www.jiaokey.com</w:t>
      </w:r>
    </w:p>
    <w:p>
      <w:r>
        <w:t>（西）鲁迪亚·特利亚斯，苏珊娜·佩雷斯著；史大胜译 其他作品：https://www.jiaokey.com/tag/（西）鲁迪亚·特利亚斯，苏珊娜·佩雷斯著；史大胜译.html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关键词搜索：https://www.jiaokey.com/tag/全球多元智能游戏  音乐游戏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