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法国优秀儿童作品选</w:t>
      </w:r>
    </w:p>
    <w:p>
      <w:r>
        <w:rPr>
          <w:rFonts w:ascii="宋体" w:hAnsi="宋体" w:eastAsia="宋体"/>
          <w:sz w:val="24"/>
        </w:rPr>
        <w:t>（法）赛居尔伯爵夫人著；李蕴珠译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法国优秀儿童作品选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（法）赛居尔伯爵夫人著；李蕴珠译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本书出售、求购地址：https://www.jiaokey.com/book/detail/11684149.html</w:t>
      </w:r>
    </w:p>
    <w:p>
      <w:r>
        <w:t>更多相关图书推荐：https://www.jiaokey.com</w:t>
      </w:r>
    </w:p>
    <w:p>
      <w:r>
        <w:t>（法）赛居尔伯爵夫人著；李蕴珠译 其他作品：https://www.jiaokey.com/tag/（法）赛居尔伯爵夫人著；李蕴珠译.html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关键词搜索：https://www.jiaokey.com/tag/法国优秀儿童作品选.html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