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  游中国</w:t>
      </w:r>
    </w:p>
    <w:p>
      <w:r>
        <w:rPr>
          <w:rFonts w:ascii="宋体" w:hAnsi="宋体" w:eastAsia="宋体"/>
          <w:sz w:val="24"/>
        </w:rPr>
        <w:t>耿京茹，夫伯编著曲径改编；李迎春等翻译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  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耿京茹，夫伯编著曲径改编；李迎春等翻译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本书出售、求购地址：https://www.jiaokey.com/book/detail/11683374.html</w:t>
      </w:r>
    </w:p>
    <w:p>
      <w:r>
        <w:t>更多相关图书推荐：https://www.jiaokey.com</w:t>
      </w:r>
    </w:p>
    <w:p>
      <w:r>
        <w:t>耿京茹，夫伯编著曲径改编；李迎春等翻译 其他作品：https://www.jiaokey.com/tag/耿京茹，夫伯编著曲径改编；李迎春等翻译.html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关键词搜索：https://www.jiaokey.com/tag/学汉语  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