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邯郸地区民俗辑录</w:t>
      </w:r>
    </w:p>
    <w:p>
      <w:r>
        <w:rPr>
          <w:rFonts w:ascii="宋体" w:hAnsi="宋体" w:eastAsia="宋体"/>
          <w:sz w:val="24"/>
        </w:rPr>
        <w:t>欧大年（Daniel L. Overmyer），范丽珠主编；杜学德，杨英芹，李怀顺编著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邯郸地区民俗辑录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欧大年（Daniel L. Overmyer），范丽珠主编；杜学德，杨英芹，李怀顺编著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本书出售、求购地址：https://www.jiaokey.com/book/detail/11681650.html</w:t>
      </w:r>
    </w:p>
    <w:p>
      <w:r>
        <w:t>更多相关图书推荐：https://www.jiaokey.com</w:t>
      </w:r>
    </w:p>
    <w:p>
      <w:r>
        <w:t>欧大年（Daniel L. Overmyer），范丽珠主编；杜学德，杨英芹，李怀顺编著 其他作品：https://www.jiaokey.com/tag/欧大年（Daniel L. Overmyer），范丽珠主编；杜学德，杨英芹，李怀顺编著.html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关键词搜索：https://www.jiaokey.com/tag/邯郸地区民俗辑录.html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