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中国李庄  抗战流亡学者的人文档案</w:t>
      </w:r>
    </w:p>
    <w:p>
      <w:r>
        <w:rPr>
          <w:rFonts w:ascii="宋体" w:hAnsi="宋体" w:eastAsia="宋体"/>
          <w:sz w:val="24"/>
        </w:rPr>
        <w:t>刘振宇，维微著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中国李庄  抗战流亡学者的人文档案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刘振宇，维微著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本书出售、求购地址：https://www.jiaokey.com/book/detail/11679447.html</w:t>
      </w:r>
    </w:p>
    <w:p>
      <w:r>
        <w:t>更多相关图书推荐：https://www.jiaokey.com</w:t>
      </w:r>
    </w:p>
    <w:p>
      <w:r>
        <w:t>刘振宇，维微著 其他作品：https://www.jiaokey.com/tag/刘振宇，维微著.html</w:t>
      </w:r>
    </w:p>
    <w:p>
      <w:r>
        <w:t>四川出版集团；四川出版集团 出版图书：https://www.jiaokey.com/tag/四川出版集团；四川出版集团.html</w:t>
      </w:r>
    </w:p>
    <w:p>
      <w:r>
        <w:t>关键词搜索：https://www.jiaokey.com/tag/中国李庄  抗战流亡学者的人文档案.html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