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稼轩新论</w:t>
      </w:r>
    </w:p>
    <w:p>
      <w:r>
        <w:rPr>
          <w:rFonts w:ascii="宋体" w:hAnsi="宋体" w:eastAsia="宋体"/>
          <w:sz w:val="24"/>
        </w:rPr>
        <w:t>刘庆云，陈庆元主编；武夷山辛弃疾学术研讨会组委会编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刘庆云，陈庆元主编；武夷山辛弃疾学术研讨会组委会编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辛弃疾(学科:宋词学科:文学研究)辛弃疾(学科:人物研究)辛弃疾宋词文学研究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本书出售、求购地址：https://www.jiaokey.com/book/detail/11679119.html</w:t>
      </w:r>
    </w:p>
    <w:p>
      <w:r>
        <w:t>更多相关图书推荐：https://www.jiaokey.com</w:t>
      </w:r>
    </w:p>
    <w:p>
      <w:r>
        <w:t>刘庆云，陈庆元主编；武夷山辛弃疾学术研讨会组委会编 其他作品：https://www.jiaokey.com/tag/刘庆云，陈庆元主编；武夷山辛弃疾学术研讨会组委会编.html</w:t>
      </w:r>
    </w:p>
    <w:p>
      <w:r>
        <w:t>福州:海风出版社,2005.12 出版图书：https://www.jiaokey.com/tag/福州:海风出版社,2005.12.html</w:t>
      </w:r>
    </w:p>
    <w:p>
      <w:r>
        <w:t>关键词搜索：https://www.jiaokey.com/tag/辛弃疾(学科:宋词学科:文学研究)辛弃疾(学科:人物研究)辛弃疾宋词文学研究.html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