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书名：蓟州风物志</w:t>
      </w:r>
    </w:p>
    <w:p>
      <w:r>
        <w:t>作者：金振东，刘春，董秀娜编著</w:t>
      </w:r>
    </w:p>
    <w:p>
      <w:r>
        <w:t>出版社：天津：天津古籍出版社</w:t>
      </w:r>
    </w:p>
    <w:p>
      <w:r>
        <w:t>出版日期：2006.01</w:t>
      </w:r>
    </w:p>
    <w:p>
      <w:r>
        <w:t>总页数：402</w:t>
      </w:r>
    </w:p>
    <w:p>
      <w:r>
        <w:t>更多请访问教客网: www.jiaokey.com</w:t>
      </w:r>
    </w:p>
    <w:p>
      <w:r>
        <w:t>蓟州风物志 评论地址：https://www.jiaokey.com/book/detail/11678836.html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