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泡脚搓足  洗出健康精神爽</w:t>
      </w:r>
    </w:p>
    <w:p>
      <w:r>
        <w:rPr>
          <w:rFonts w:ascii="宋体" w:hAnsi="宋体" w:eastAsia="宋体"/>
          <w:sz w:val="24"/>
        </w:rPr>
        <w:t>王颖，董宝强，白渡森编著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泡脚搓足  洗出健康精神爽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王颖，董宝强，白渡森编著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本书出售、求购地址：https://www.jiaokey.com/book/detail/11677733.html</w:t>
      </w:r>
    </w:p>
    <w:p>
      <w:r>
        <w:t>更多相关图书推荐：https://www.jiaokey.com</w:t>
      </w:r>
    </w:p>
    <w:p>
      <w:r>
        <w:t>王颖，董宝强，白渡森编著 其他作品：https://www.jiaokey.com/tag/王颖，董宝强，白渡森编著.html</w:t>
      </w:r>
    </w:p>
    <w:p>
      <w:r>
        <w:t>沈阳：辽宁科学技术出版社 出版图书：https://www.jiaokey.com/tag/沈阳：辽宁科学技术出版社.html</w:t>
      </w:r>
    </w:p>
    <w:p>
      <w:r>
        <w:t>关键词搜索：https://www.jiaokey.com/tag/泡脚搓足  洗出健康精神爽.html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