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高级篇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高级篇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本书出售、求购地址：https://www.jiaokey.com/book/detail/11677064.html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关键词搜索：https://www.jiaokey.com/tag/汉语口语速成  高级篇.html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