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书名：当代湖湘文化应该实现10大转换</w:t>
      </w:r>
    </w:p>
    <w:p>
      <w:r>
        <w:t>作者：朱有志，刘云波等著</w:t>
      </w:r>
    </w:p>
    <w:p>
      <w:r>
        <w:t>出版社：长沙：湖南大学出版社</w:t>
      </w:r>
    </w:p>
    <w:p>
      <w:r>
        <w:t>出版日期：2006.02</w:t>
      </w:r>
    </w:p>
    <w:p>
      <w:r>
        <w:t>总页数：219</w:t>
      </w:r>
    </w:p>
    <w:p>
      <w:r>
        <w:t>更多请访问教客网: www.jiaokey.com</w:t>
      </w:r>
    </w:p>
    <w:p>
      <w:r>
        <w:t>当代湖湘文化应该实现10大转换 评论地址：https://www.jiaokey.com/book/detail/11676983.html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