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日常生活饮食宜忌全书</w:t>
      </w:r>
    </w:p>
    <w:p>
      <w:r>
        <w:rPr>
          <w:rFonts w:ascii="宋体" w:hAnsi="宋体" w:eastAsia="宋体"/>
          <w:sz w:val="24"/>
        </w:rPr>
        <w:t>秦璞，张秀菊，王莉编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日常生活饮食宜忌全书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秦璞，张秀菊，王莉编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本书出售、求购地址：https://www.jiaokey.com/book/detail/11675857.html</w:t>
      </w:r>
    </w:p>
    <w:p>
      <w:r>
        <w:t>更多相关图书推荐：https://www.jiaokey.com</w:t>
      </w:r>
    </w:p>
    <w:p>
      <w:r>
        <w:t>秦璞，张秀菊，王莉编 其他作品：https://www.jiaokey.com/tag/秦璞，张秀菊，王莉编.html</w:t>
      </w:r>
    </w:p>
    <w:p>
      <w:r>
        <w:t>青岛出版社 出版图书：https://www.jiaokey.com/tag/青岛出版社.html</w:t>
      </w:r>
    </w:p>
    <w:p>
      <w:r>
        <w:t>关键词搜索：https://www.jiaokey.com/tag/日常生活饮食宜忌全书.html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