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挑战黄宗羲定律  2005  河南乡镇机构大变革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挑战黄宗羲定律  2005  河南乡镇机构大变革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本书出售、求购地址：https://www.jiaokey.com/book/detail/11675099.html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关键词搜索：https://www.jiaokey.com/tag/挑战黄宗羲定律  2005  河南乡镇机构大变革.html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