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书名：丹心桃李凝正气  石家庄市教育系统行风建设锦萃</w:t>
      </w:r>
    </w:p>
    <w:p>
      <w:r>
        <w:t>作者：杜平等，安顺英主编</w:t>
      </w:r>
    </w:p>
    <w:p>
      <w:r>
        <w:t>出版社：石家庄：河北科学技术出版社</w:t>
      </w:r>
    </w:p>
    <w:p>
      <w:r>
        <w:t>出版日期：2004.12</w:t>
      </w:r>
    </w:p>
    <w:p>
      <w:r>
        <w:t>总页数：206</w:t>
      </w:r>
    </w:p>
    <w:p>
      <w:r>
        <w:t>更多请访问教客网: www.jiaokey.com</w:t>
      </w:r>
    </w:p>
    <w:p>
      <w:r>
        <w:t>丹心桃李凝正气  石家庄市教育系统行风建设锦萃 评论地址：https://www.jiaokey.com/book/detail/11674707.html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