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书名：钢笔字面面观  阿敏硬笔理论与实践</w:t>
      </w:r>
    </w:p>
    <w:p>
      <w:r>
        <w:t>作者：高惠敏著</w:t>
      </w:r>
    </w:p>
    <w:p>
      <w:r>
        <w:t>出版社：北京：北京理工大学出版社</w:t>
      </w:r>
    </w:p>
    <w:p>
      <w:r>
        <w:t>出版日期：1991.07</w:t>
      </w:r>
    </w:p>
    <w:p>
      <w:r>
        <w:t>总页数：168</w:t>
      </w:r>
    </w:p>
    <w:p>
      <w:r>
        <w:t>更多请访问教客网: www.jiaokey.com</w:t>
      </w:r>
    </w:p>
    <w:p>
      <w:r>
        <w:t>钢笔字面面观  阿敏硬笔理论与实践 评论地址：https://www.jiaokey.com/book/detail/11672955.html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