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SMART养猫宝典</w:t>
      </w:r>
    </w:p>
    <w:p>
      <w:r>
        <w:rPr>
          <w:rFonts w:ascii="宋体" w:hAnsi="宋体" w:eastAsia="宋体"/>
          <w:sz w:val="24"/>
        </w:rPr>
        <w:t>（英）葛拉汉·米道斯（Graham Meadows），（英）艾尔莎·弗林特（Elsa Flint）合著；陈文裕译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SMART养猫宝典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（英）葛拉汉·米道斯（Graham Meadows），（英）艾尔莎·弗林特（Elsa Flint）合著；陈文裕译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本书出售、求购地址：https://www.jiaokey.com/book/detail/11671379.html</w:t>
      </w:r>
    </w:p>
    <w:p>
      <w:r>
        <w:t>更多相关图书推荐：https://www.jiaokey.com</w:t>
      </w:r>
    </w:p>
    <w:p>
      <w:r>
        <w:t>（英）葛拉汉·米道斯（Graham Meadows），（英）艾尔莎·弗林特（Elsa Flint）合著；陈文裕译 其他作品：https://www.jiaokey.com/tag/（英）葛拉汉·米道斯（Graham Meadows），（英）艾尔莎·弗林特（Elsa Flint）合著；陈文裕译.html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关键词搜索：https://www.jiaokey.com/tag/SMART养猫宝典.html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