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媒体与权力</w:t>
      </w:r>
    </w:p>
    <w:p>
      <w:r>
        <w:rPr>
          <w:rFonts w:ascii="宋体" w:hAnsi="宋体" w:eastAsia="宋体"/>
          <w:sz w:val="24"/>
        </w:rPr>
        <w:t>（美）卡伦（Curran，J.）著；史安斌，董关鹏译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（美）卡伦（Curran，J.）著；史安斌，董关鹏译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本书出售、求购地址：https://www.jiaokey.com/book/detail/11669604.html</w:t>
      </w:r>
    </w:p>
    <w:p>
      <w:r>
        <w:t>更多相关图书推荐：https://www.jiaokey.com</w:t>
      </w:r>
    </w:p>
    <w:p>
      <w:r>
        <w:t>（美）卡伦（Curran，J.）著；史安斌，董关鹏译 其他作品：https://www.jiaokey.com/tag/（美）卡伦（Curran，J.）著；史安斌，董关鹏译.html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关键词搜索：https://www.jiaokey.com/tag/媒体与权力.html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