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新编会计基础工作规范与核算实务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新编会计基础工作规范与核算实务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本书出售、求购地址：https://www.jiaokey.com/book/detail/11669244.html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关键词搜索：https://www.jiaokey.com/tag/新编会计基础工作规范与核算实务.html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