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书名：构建大格局  西江产业理论与高明跨越式发展</w:t>
      </w:r>
    </w:p>
    <w:p>
      <w:r>
        <w:t>作者：佛山市高明区政府编</w:t>
      </w:r>
    </w:p>
    <w:p>
      <w:r>
        <w:t>出版社：广州：广东人民出版社</w:t>
      </w:r>
    </w:p>
    <w:p>
      <w:r>
        <w:t>出版日期：2005.11</w:t>
      </w:r>
    </w:p>
    <w:p>
      <w:r>
        <w:t>总页数：303</w:t>
      </w:r>
    </w:p>
    <w:p>
      <w:r>
        <w:t>更多请访问教客网: www.jiaokey.com</w:t>
      </w:r>
    </w:p>
    <w:p>
      <w:r>
        <w:t>构建大格局  西江产业理论与高明跨越式发展 评论地址：https://www.jiaokey.com/book/detail/11668907.html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