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塑造孩子一生的200经典故事  银版</w:t>
      </w:r>
    </w:p>
    <w:p>
      <w:r>
        <w:rPr>
          <w:rFonts w:ascii="宋体" w:hAnsi="宋体" w:eastAsia="宋体"/>
          <w:sz w:val="24"/>
        </w:rPr>
        <w:t>日知图书编著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塑造孩子一生的200经典故事  银版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日知图书编著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明天出版社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本书出售、求购地址：https://www.jiaokey.com/book/detail/11667651.html</w:t>
      </w:r>
    </w:p>
    <w:p>
      <w:r>
        <w:t>更多相关图书推荐：https://www.jiaokey.com</w:t>
      </w:r>
    </w:p>
    <w:p>
      <w:r>
        <w:t>日知图书编著 其他作品：https://www.jiaokey.com/tag/日知图书编著.html</w:t>
      </w:r>
    </w:p>
    <w:p>
      <w:r>
        <w:t>明天出版社 出版图书：https://www.jiaokey.com/tag/明天出版社.html</w:t>
      </w:r>
    </w:p>
    <w:p>
      <w:r>
        <w:t>关键词搜索：https://www.jiaokey.com/tag/塑造孩子一生的200经典故事  银版.html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