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剑气耀太湖  武林怪家周清泉传奇人生</w:t>
      </w:r>
    </w:p>
    <w:p>
      <w:r>
        <w:rPr>
          <w:rFonts w:ascii="宋体" w:hAnsi="宋体" w:eastAsia="宋体"/>
          <w:sz w:val="24"/>
        </w:rPr>
        <w:t>陈心平，厉金伟著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剑气耀太湖  武林怪家周清泉传奇人生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陈心平，厉金伟著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武术家-生平事迹-中国-现代-武术家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本书出售、求购地址：https://www.jiaokey.com/book/detail/11667204.html</w:t>
      </w:r>
    </w:p>
    <w:p>
      <w:r>
        <w:t>更多相关图书推荐：https://www.jiaokey.com</w:t>
      </w:r>
    </w:p>
    <w:p>
      <w:r>
        <w:t>陈心平，厉金伟著 其他作品：https://www.jiaokey.com/tag/陈心平，厉金伟著.html</w:t>
      </w:r>
    </w:p>
    <w:p>
      <w:r>
        <w:t>关键词搜索：https://www.jiaokey.com/tag/武术家-生平事迹-中国-现代-武术家.html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