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选修11  语言文字规范与应用教师教学用书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选修11  语言文字规范与应用教师教学用书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本书出售、求购地址：https://www.jiaokey.com/book/detail/11667016.html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选修11  语言文字规范与应用教师教学用书.html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