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书名：建筑的涵意-  在电脑时代认识建筑</w:t>
      </w:r>
    </w:p>
    <w:p>
      <w:r>
        <w:t>作者：刘育东著</w:t>
      </w:r>
    </w:p>
    <w:p>
      <w:r>
        <w:t>出版社：天津：百花文艺出版社</w:t>
      </w:r>
    </w:p>
    <w:p>
      <w:r>
        <w:t>出版日期：2006.01</w:t>
      </w:r>
    </w:p>
    <w:p>
      <w:r>
        <w:t>总页数：210</w:t>
      </w:r>
    </w:p>
    <w:p>
      <w:r>
        <w:t>更多请访问教客网: www.jiaokey.com</w:t>
      </w:r>
    </w:p>
    <w:p>
      <w:r>
        <w:t>建筑的涵意-  在电脑时代认识建筑 评论地址：https://www.jiaokey.com/book/detail/11666887.html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