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第三思潮 马斯洛心理学 the psychology of Abraham Maslow</w:t>
      </w:r>
    </w:p>
    <w:p>
      <w:r>
        <w:rPr>
          <w:rFonts w:ascii="宋体" w:hAnsi="宋体" w:eastAsia="宋体"/>
          <w:sz w:val="24"/>
        </w:rPr>
        <w:t>（美）弗兰克·G. 戈布尔（Frank G. Goble）著；吕明，陈红雯译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第三思潮 马斯洛心理学 the psychology of Abraham Maslow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（美）弗兰克·G. 戈布尔（Frank G. Goble）著；吕明，陈红雯译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本书出售、求购地址：https://www.jiaokey.com/book/detail/11666558.html</w:t>
      </w:r>
    </w:p>
    <w:p>
      <w:r>
        <w:t>更多相关图书推荐：https://www.jiaokey.com</w:t>
      </w:r>
    </w:p>
    <w:p>
      <w:r>
        <w:t>（美）弗兰克·G. 戈布尔（Frank G. Goble）著；吕明，陈红雯译 其他作品：https://www.jiaokey.com/tag/（美）弗兰克·G. 戈布尔（Frank G. Goble）著；吕明，陈红雯译.html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关键词搜索：https://www.jiaokey.com/tag/第三思潮 马斯洛心理学 the psychology of Abraham Maslow.html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