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书名：农村基层党内民主建设研究  以村民自治为背景</w:t>
      </w:r>
    </w:p>
    <w:p>
      <w:r>
        <w:t>作者：马锦燕主编</w:t>
      </w:r>
    </w:p>
    <w:p>
      <w:r>
        <w:t>出版社：成都：四川人民出版社</w:t>
      </w:r>
    </w:p>
    <w:p>
      <w:r>
        <w:t>出版日期：2005.12</w:t>
      </w:r>
    </w:p>
    <w:p>
      <w:r>
        <w:t>总页数：422</w:t>
      </w:r>
    </w:p>
    <w:p>
      <w:r>
        <w:t>更多请访问教客网: www.jiaokey.com</w:t>
      </w:r>
    </w:p>
    <w:p>
      <w:r>
        <w:t>农村基层党内民主建设研究  以村民自治为背景 评论地址：https://www.jiaokey.com/book/detail/11664891.html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