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网络营销</w:t>
      </w:r>
    </w:p>
    <w:p>
      <w:r>
        <w:rPr>
          <w:rFonts w:ascii="宋体" w:hAnsi="宋体" w:eastAsia="宋体"/>
          <w:sz w:val="24"/>
        </w:rPr>
        <w:t>孔伟成,陈水芬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49134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48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49134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网络营销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孔伟成,陈水芬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7040171058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电子商务-市场营销学-高等学校-教材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商品流通与市场</w:t>
            </w:r>
          </w:p>
        </w:tc>
      </w:tr>
    </w:tbl>
    <w:p/>
    <w:p>
      <w:pPr>
        <w:pStyle w:val="Heading1"/>
      </w:pPr>
      <w:r>
        <w:t>图书介绍</w:t>
      </w:r>
    </w:p>
    <w:p>
      <w:r>
        <w:t>高等学校电子商务系列教材:本书主要内容包括网络营销概述、网络营销环境、网络客户购买行为分析、网络营销的市场调研和市场分析、网络营销战略规划等13章。</w:t>
      </w:r>
    </w:p>
    <w:p/>
    <w:p>
      <w:r>
        <w:t>本书出售、求购地址：https://www.jiaokey.com/book/detail/11664829.html</w:t>
      </w:r>
    </w:p>
    <w:p>
      <w:r>
        <w:t>更多商品流通与市场图书推荐：https://www.jiaokey.com</w:t>
      </w:r>
    </w:p>
    <w:p>
      <w:r>
        <w:t>孔伟成,陈水芬 其他作品：https://www.jiaokey.com/tag/孔伟成,陈水芬.html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关键词搜索：https://www.jiaokey.com/tag/电子商务-市场营销学-高等学校-教材.html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