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书名：耕地氮磷流失对水源的污染及其控制</w:t>
      </w:r>
    </w:p>
    <w:p>
      <w:r>
        <w:t>作者:刘腾辉编著</w:t>
      </w:r>
    </w:p>
    <w:p>
      <w:r>
        <w:t>出版社:广州：广东科技出版社</w:t>
      </w:r>
    </w:p>
    <w:p>
      <w:r>
        <w:t>出版日期：2005.12</w:t>
      </w:r>
    </w:p>
    <w:p>
      <w:r>
        <w:t>总页数：97</w:t>
      </w:r>
    </w:p>
    <w:p>
      <w:r>
        <w:t>更多请访问教客网:www.jiaokey.com</w:t>
      </w:r>
    </w:p>
    <w:p>
      <w:r>
        <w:t>耕地氮磷流失对水源的污染及其控制评论地址：https://www.jiaokey.com/book/detail/11664417.html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