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学前班活动  操作材料  （下册）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学前班活动  操作材料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本书出售、求购地址：https://www.jiaokey.com/book/detail/11661919.html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关键词搜索：https://www.jiaokey.com/tag/学前班活动  操作材料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