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书名：水稻主要病虫害的综合防治  植保劳模唐定位同志经验介绍</w:t>
      </w:r>
    </w:p>
    <w:p>
      <w:r>
        <w:t>作者：祁东县革命委员会农业局编</w:t>
      </w:r>
    </w:p>
    <w:p>
      <w:r>
        <w:t>出版社：长沙：湖南人民出版社</w:t>
      </w:r>
    </w:p>
    <w:p>
      <w:r>
        <w:t>出版日期：1978.09</w:t>
      </w:r>
    </w:p>
    <w:p>
      <w:r>
        <w:t>总页数：94</w:t>
      </w:r>
    </w:p>
    <w:p>
      <w:r>
        <w:t>更多请访问教客网: www.jiaokey.com</w:t>
      </w:r>
    </w:p>
    <w:p>
      <w:r>
        <w:t>水稻主要病虫害的综合防治  植保劳模唐定位同志经验介绍 评论地址：https://www.jiaokey.com/book/detail/11659778.html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