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体操与健康</w:t>
      </w:r>
    </w:p>
    <w:p>
      <w:r>
        <w:rPr>
          <w:rFonts w:ascii="宋体" w:hAnsi="宋体" w:eastAsia="宋体"/>
          <w:sz w:val="24"/>
        </w:rPr>
        <w:t>易学，冉清泉主编；侯乐荣，郭立亚，黄玉全，荣干，胡健，王永忠，张翔，涂志远，赵凯丰副主编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易学，冉清泉主编；侯乐荣，郭立亚，黄玉全，荣干，胡健，王永忠，张翔，涂志远，赵凯丰副主编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本书出售、求购地址：https://www.jiaokey.com/book/detail/11656032.html</w:t>
      </w:r>
    </w:p>
    <w:p>
      <w:r>
        <w:t>更多相关图书推荐：https://www.jiaokey.com</w:t>
      </w:r>
    </w:p>
    <w:p>
      <w:r>
        <w:t>易学，冉清泉主编；侯乐荣，郭立亚，黄玉全，荣干，胡健，王永忠，张翔，涂志远，赵凯丰副主编 其他作品：https://www.jiaokey.com/tag/易学，冉清泉主编；侯乐荣，郭立亚，黄玉全，荣干，胡健，王永忠，张翔，涂志远，赵凯丰副主编.html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关键词搜索：https://www.jiaokey.com/tag/体操与健康.html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