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大连市2005中考满分作文</w:t>
      </w:r>
    </w:p>
    <w:p>
      <w:r>
        <w:rPr>
          <w:rFonts w:ascii="宋体" w:hAnsi="宋体" w:eastAsia="宋体"/>
          <w:sz w:val="24"/>
        </w:rPr>
        <w:t>许宝贵主编；王丽，王新阳，冯家军，齐雅萍，宋文一，郭艳萍，秦大力，袁立新，韩玉明编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大连市2005中考满分作文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许宝贵主编；王丽，王新阳，冯家军，齐雅萍，宋文一，郭艳萍，秦大力，袁立新，韩玉明编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本书出售、求购地址：https://www.jiaokey.com/book/detail/11655667.html</w:t>
      </w:r>
    </w:p>
    <w:p>
      <w:r>
        <w:t>更多相关图书推荐：https://www.jiaokey.com</w:t>
      </w:r>
    </w:p>
    <w:p>
      <w:r>
        <w:t>许宝贵主编；王丽，王新阳，冯家军，齐雅萍，宋文一，郭艳萍，秦大力，袁立新，韩玉明编 其他作品：https://www.jiaokey.com/tag/许宝贵主编；王丽，王新阳，冯家军，齐雅萍，宋文一，郭艳萍，秦大力，袁立新，韩玉明编.html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关键词搜索：https://www.jiaokey.com/tag/大连市2005中考满分作文.html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