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帮你学数奥同步训练  第4册  小学四年级使用</w:t>
      </w:r>
    </w:p>
    <w:p>
      <w:r>
        <w:rPr>
          <w:rFonts w:ascii="宋体" w:hAnsi="宋体" w:eastAsia="宋体"/>
          <w:sz w:val="24"/>
        </w:rPr>
        <w:t>刘庆华  王日新主编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帮你学数奥同步训练  第4册  小学四年级使用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  王日新主编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本书出售、求购地址：https://www.jiaokey.com/book/detail/11655607.html</w:t>
      </w:r>
    </w:p>
    <w:p>
      <w:r>
        <w:t>更多相关图书推荐：https://www.jiaokey.com</w:t>
      </w:r>
    </w:p>
    <w:p>
      <w:r>
        <w:t>刘庆华  王日新主编 其他作品：https://www.jiaokey.com/tag/刘庆华  王日新主编.html</w:t>
      </w:r>
    </w:p>
    <w:p>
      <w:r>
        <w:t>河北科学技术出版社 出版图书：https://www.jiaokey.com/tag/河北科学技术出版社.html</w:t>
      </w:r>
    </w:p>
    <w:p>
      <w:r>
        <w:t>关键词搜索：https://www.jiaokey.com/tag/帮你学数奥同步训练  第4册  小学四年级使用.html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