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蓝蚂蚁乐园·亲子剧场  小红帽</w:t>
      </w:r>
    </w:p>
    <w:p>
      <w:r>
        <w:rPr>
          <w:rFonts w:ascii="宋体" w:hAnsi="宋体" w:eastAsia="宋体"/>
          <w:sz w:val="24"/>
        </w:rPr>
        <w:t>赵杰  杨珊编  卫鑫  徐媛绘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蓝蚂蚁乐园·亲子剧场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  杨珊编  卫鑫  徐媛绘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本书出售、求购地址：https://www.jiaokey.com/book/detail/11655183.html</w:t>
      </w:r>
    </w:p>
    <w:p>
      <w:r>
        <w:t>更多相关图书推荐：https://www.jiaokey.com</w:t>
      </w:r>
    </w:p>
    <w:p>
      <w:r>
        <w:t>赵杰  杨珊编  卫鑫  徐媛绘 其他作品：https://www.jiaokey.com/tag/赵杰  杨珊编  卫鑫  徐媛绘.html</w:t>
      </w:r>
    </w:p>
    <w:p>
      <w:r>
        <w:t>中国工人出版社 出版图书：https://www.jiaokey.com/tag/中国工人出版社.html</w:t>
      </w:r>
    </w:p>
    <w:p>
      <w:r>
        <w:t>关键词搜索：https://www.jiaokey.com/tag/蓝蚂蚁乐园·亲子剧场  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