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中学生创新学习方法</w:t>
      </w:r>
    </w:p>
    <w:p>
      <w:r>
        <w:rPr>
          <w:rFonts w:ascii="宋体" w:hAnsi="宋体" w:eastAsia="宋体"/>
          <w:sz w:val="24"/>
        </w:rPr>
        <w:t>周振铎  宋罗星主编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周振铎  宋罗星主编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本书出售、求购地址：https://www.jiaokey.com/book/detail/11654581.html</w:t>
      </w:r>
    </w:p>
    <w:p>
      <w:r>
        <w:t>更多相关图书推荐：https://www.jiaokey.com</w:t>
      </w:r>
    </w:p>
    <w:p>
      <w:r>
        <w:t>周振铎  宋罗星主编 其他作品：https://www.jiaokey.com/tag/周振铎  宋罗星主编.html</w:t>
      </w:r>
    </w:p>
    <w:p>
      <w:r>
        <w:t>西安地图出版社 出版图书：https://www.jiaokey.com/tag/西安地图出版社.html</w:t>
      </w:r>
    </w:p>
    <w:p>
      <w:r>
        <w:t>关键词搜索：https://www.jiaokey.com/tag/中学生创新学习方法.html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