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新课标·同步活页  AB卷  新目标英语  九年级  （下册）  （人教版）</w:t>
      </w:r>
    </w:p>
    <w:p>
      <w:r>
        <w:rPr>
          <w:rFonts w:ascii="宋体" w:hAnsi="宋体" w:eastAsia="宋体"/>
          <w:sz w:val="24"/>
        </w:rPr>
        <w:t>房芳  季汝云  许超  叶明编写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新课标·同步活页  AB卷  新目标英语  九年级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房芳  季汝云  许超  叶明编写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本书出售、求购地址：https://www.jiaokey.com/book/detail/11654334.html</w:t>
      </w:r>
    </w:p>
    <w:p>
      <w:r>
        <w:t>更多相关图书推荐：https://www.jiaokey.com</w:t>
      </w:r>
    </w:p>
    <w:p>
      <w:r>
        <w:t>房芳  季汝云  许超  叶明编写 其他作品：https://www.jiaokey.com/tag/房芳  季汝云  许超  叶明编写.html</w:t>
      </w:r>
    </w:p>
    <w:p>
      <w:r>
        <w:t>安徽教育出版社 出版图书：https://www.jiaokey.com/tag/安徽教育出版社.html</w:t>
      </w:r>
    </w:p>
    <w:p>
      <w:r>
        <w:t>关键词搜索：https://www.jiaokey.com/tag/新课标·同步活页  AB卷  新目标英语  九年级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