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黄冈名题详解精练新题典  初中物理</w:t>
      </w:r>
    </w:p>
    <w:p>
      <w:r>
        <w:rPr>
          <w:rFonts w:ascii="宋体" w:hAnsi="宋体" w:eastAsia="宋体"/>
          <w:sz w:val="24"/>
        </w:rPr>
        <w:t>喻选芳，解荣正丛书主编；顿卫东本册主编；曾凡军，宋良兵，姚军，陈金鹏，姚冬梅，刁海萍副主编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黄冈名题详解精练新题典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喻选芳，解荣正丛书主编；顿卫东本册主编；曾凡军，宋良兵，姚军，陈金鹏，姚冬梅，刁海萍副主编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本书出售、求购地址：https://www.jiaokey.com/book/detail/11653713.html</w:t>
      </w:r>
    </w:p>
    <w:p>
      <w:r>
        <w:t>更多相关图书推荐：https://www.jiaokey.com</w:t>
      </w:r>
    </w:p>
    <w:p>
      <w:r>
        <w:t>喻选芳，解荣正丛书主编；顿卫东本册主编；曾凡军，宋良兵，姚军，陈金鹏，姚冬梅，刁海萍副主编 其他作品：https://www.jiaokey.com/tag/喻选芳，解荣正丛书主编；顿卫东本册主编；曾凡军，宋良兵，姚军，陈金鹏，姚冬梅，刁海萍副主编.html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关键词搜索：https://www.jiaokey.com/tag/黄冈名题详解精练新题典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