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第三次学习丛书  高二英语  下  第2版</w:t>
      </w:r>
    </w:p>
    <w:p>
      <w:r>
        <w:rPr>
          <w:rFonts w:ascii="宋体" w:hAnsi="宋体" w:eastAsia="宋体"/>
          <w:sz w:val="24"/>
        </w:rPr>
        <w:t>第三次学习研究院组编；刘景军本册主编；程维平，闫彩珍，张亚军，刘景军，郭颖琪，王彩琴编写者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第三次学习丛书  高二英语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第三次学习研究院组编；刘景军本册主编；程维平，闫彩珍，张亚军，刘景军，郭颖琪，王彩琴编写者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本书出售、求购地址：https://www.jiaokey.com/book/detail/11653108.html</w:t>
      </w:r>
    </w:p>
    <w:p>
      <w:r>
        <w:t>更多相关图书推荐：https://www.jiaokey.com</w:t>
      </w:r>
    </w:p>
    <w:p>
      <w:r>
        <w:t>第三次学习研究院组编；刘景军本册主编；程维平，闫彩珍，张亚军，刘景军，郭颖琪，王彩琴编写者 其他作品：https://www.jiaokey.com/tag/第三次学习研究院组编；刘景军本册主编；程维平，闫彩珍，张亚军，刘景军，郭颖琪，王彩琴编写者.html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关键词搜索：https://www.jiaokey.com/tag/第三次学习丛书  高二英语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