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  高一  完形填空周计划</w:t>
      </w:r>
    </w:p>
    <w:p>
      <w:r>
        <w:rPr>
          <w:rFonts w:ascii="宋体" w:hAnsi="宋体" w:eastAsia="宋体"/>
          <w:sz w:val="24"/>
        </w:rPr>
        <w:t>赵涛，李小雷丛书主编；蔡银保本册主编；丁万会，彭荣华，高利平，孝文豪，谢华山编写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  高一  完形填空周计划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赵涛，李小雷丛书主编；蔡银保本册主编；丁万会，彭荣华，高利平，孝文豪，谢华山编写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本书出售、求购地址：https://www.jiaokey.com/book/detail/11653047.html</w:t>
      </w:r>
    </w:p>
    <w:p>
      <w:r>
        <w:t>更多相关图书推荐：https://www.jiaokey.com</w:t>
      </w:r>
    </w:p>
    <w:p>
      <w:r>
        <w:t>赵涛，李小雷丛书主编；蔡银保本册主编；丁万会，彭荣华，高利平，孝文豪，谢华山编写 其他作品：https://www.jiaokey.com/tag/赵涛，李小雷丛书主编；蔡银保本册主编；丁万会，彭荣华，高利平，孝文豪，谢华山编写.html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关键词搜索：https://www.jiaokey.com/tag/新课标英语  高一  完形填空周计划.html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