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新鲁宾孙漂流记</w:t>
      </w:r>
    </w:p>
    <w:p>
      <w:r>
        <w:rPr>
          <w:rFonts w:ascii="宋体" w:hAnsi="宋体" w:eastAsia="宋体"/>
          <w:sz w:val="24"/>
        </w:rPr>
        <w:t>（瑞士）乔亨·维斯著；蒋晓玲译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新鲁宾孙漂流记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（瑞士）乔亨·维斯著；蒋晓玲译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本书出售、求购地址：https://www.jiaokey.com/book/detail/11650777.html</w:t>
      </w:r>
    </w:p>
    <w:p>
      <w:r>
        <w:t>更多相关图书推荐：https://www.jiaokey.com</w:t>
      </w:r>
    </w:p>
    <w:p>
      <w:r>
        <w:t>（瑞士）乔亨·维斯著；蒋晓玲译 其他作品：https://www.jiaokey.com/tag/（瑞士）乔亨·维斯著；蒋晓玲译.html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关键词搜索：https://www.jiaokey.com/tag/新鲁宾孙漂流记.html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