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 基本概念与交易策略 essential concepts &amp; trading strategies</w:t>
      </w:r>
    </w:p>
    <w:p>
      <w:r>
        <w:rPr>
          <w:rFonts w:ascii="宋体" w:hAnsi="宋体" w:eastAsia="宋体"/>
          <w:sz w:val="24"/>
        </w:rPr>
        <w:t>芝加哥期权交易所期权学院编；郭晓利，郑学勤译（大连商品交易所）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 基本概念与交易策略 essential concepts &amp; trading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芝加哥期权交易所期权学院编；郭晓利，郑学勤译（大连商品交易所）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本书出售、求购地址：https://www.jiaokey.com/book/detail/11650242.html</w:t>
      </w:r>
    </w:p>
    <w:p>
      <w:r>
        <w:t>更多相关图书推荐：https://www.jiaokey.com</w:t>
      </w:r>
    </w:p>
    <w:p>
      <w:r>
        <w:t>芝加哥期权交易所期权学院编；郭晓利，郑学勤译（大连商品交易所） 其他作品：https://www.jiaokey.com/tag/芝加哥期权交易所期权学院编；郭晓利，郑学勤译（大连商品交易所）.html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关键词搜索：https://www.jiaokey.com/tag/期权 基本概念与交易策略 essential concepts &amp; trading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