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科目4  2006版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科目4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本书出售、求购地址：https://www.jiaokey.com/book/detail/11648804.html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关键词搜索：https://www.jiaokey.com/tag/建设工程监理案例分析  科目4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