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中小企业企划国际化管理系统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中小企业企划国际化管理系统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本书出售、求购地址：https://www.jiaokey.com/book/detail/11648455.html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关键词搜索：https://www.jiaokey.com/tag/中小企业企划国际化管理系统.html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