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新世纪教育科学精粹</w:t>
      </w:r>
    </w:p>
    <w:p>
      <w:r>
        <w:rPr>
          <w:rFonts w:ascii="宋体" w:hAnsi="宋体" w:eastAsia="宋体"/>
          <w:sz w:val="24"/>
        </w:rPr>
        <w:t>刘艳平，赵永赶主编；陈艳淑，秦翠娜，陈红松，李志红副主编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新世纪教育科学精粹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刘艳平，赵永赶主编；陈艳淑，秦翠娜，陈红松，李志红副主编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本书出售、求购地址：https://www.jiaokey.com/book/detail/11648440.html</w:t>
      </w:r>
    </w:p>
    <w:p>
      <w:r>
        <w:t>更多相关图书推荐：https://www.jiaokey.com</w:t>
      </w:r>
    </w:p>
    <w:p>
      <w:r>
        <w:t>刘艳平，赵永赶主编；陈艳淑，秦翠娜，陈红松，李志红副主编 其他作品：https://www.jiaokey.com/tag/刘艳平，赵永赶主编；陈艳淑，秦翠娜，陈红松，李志红副主编.html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关键词搜索：https://www.jiaokey.com/tag/新世纪教育科学精粹.html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