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实用项目管理</w:t>
      </w:r>
    </w:p>
    <w:p>
      <w:r>
        <w:rPr>
          <w:rFonts w:ascii="宋体" w:hAnsi="宋体" w:eastAsia="宋体"/>
          <w:sz w:val="24"/>
        </w:rPr>
        <w:t>张桂宁主编；国家机械职业教育管理类专业教学指导委员会组编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张桂宁主编；国家机械职业教育管理类专业教学指导委员会组编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本书出售、求购地址：https://www.jiaokey.com/book/detail/11648084.html</w:t>
      </w:r>
    </w:p>
    <w:p>
      <w:r>
        <w:t>更多相关图书推荐：https://www.jiaokey.com</w:t>
      </w:r>
    </w:p>
    <w:p>
      <w:r>
        <w:t>张桂宁主编；国家机械职业教育管理类专业教学指导委员会组编 其他作品：https://www.jiaokey.com/tag/张桂宁主编；国家机械职业教育管理类专业教学指导委员会组编.html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