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危重病医学  第2版</w:t>
      </w:r>
    </w:p>
    <w:p>
      <w:r>
        <w:rPr>
          <w:rFonts w:ascii="宋体" w:hAnsi="宋体" w:eastAsia="宋体"/>
          <w:sz w:val="24"/>
        </w:rPr>
        <w:t>曾因明，邓小明主编；李文志，刘功俭副主编；王祥瑞，艾宇航，刘敬臣，刘菊英，吕建农，朱科明，缪长虹编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危重病医学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曾因明，邓小明主编；李文志，刘功俭副主编；王祥瑞，艾宇航，刘敬臣，刘菊英，吕建农，朱科明，缪长虹编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本书出售、求购地址：https://www.jiaokey.com/book/detail/11647927.html</w:t>
      </w:r>
    </w:p>
    <w:p>
      <w:r>
        <w:t>更多相关图书推荐：https://www.jiaokey.com</w:t>
      </w:r>
    </w:p>
    <w:p>
      <w:r>
        <w:t>曾因明，邓小明主编；李文志，刘功俭副主编；王祥瑞，艾宇航，刘敬臣，刘菊英，吕建农，朱科明，缪长虹编 其他作品：https://www.jiaokey.com/tag/曾因明，邓小明主编；李文志，刘功俭副主编；王祥瑞，艾宇航，刘敬臣，刘菊英，吕建农，朱科明，缪长虹编.html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关键词搜索：https://www.jiaokey.com/tag/危重病医学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