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  上</w:t>
      </w:r>
    </w:p>
    <w:p>
      <w:r>
        <w:rPr>
          <w:rFonts w:ascii="宋体" w:hAnsi="宋体" w:eastAsia="宋体"/>
          <w:sz w:val="24"/>
        </w:rPr>
        <w:t>李福康，修振顺，张运利，陈可婷，高巍威，孙萍，白爱国主编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李福康，修振顺，张运利，陈可婷，高巍威，孙萍，白爱国主编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本书出售、求购地址：https://www.jiaokey.com/book/detail/11647665.html</w:t>
      </w:r>
    </w:p>
    <w:p>
      <w:r>
        <w:t>更多相关图书推荐：https://www.jiaokey.com</w:t>
      </w:r>
    </w:p>
    <w:p>
      <w:r>
        <w:t>李福康，修振顺，张运利，陈可婷，高巍威，孙萍，白爱国主编 其他作品：https://www.jiaokey.com/tag/李福康，修振顺，张运利，陈可婷，高巍威，孙萍，白爱国主编.html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关键词搜索：https://www.jiaokey.com/tag/现代内科学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